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B5" w:rsidRDefault="001435B5" w:rsidP="00A041FD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1435B5" w:rsidRDefault="001435B5" w:rsidP="00A041FD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1435B5" w:rsidRPr="003B7933" w:rsidRDefault="001435B5" w:rsidP="003B7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40"/>
          <w:szCs w:val="40"/>
        </w:rPr>
      </w:pPr>
      <w:r w:rsidRPr="003B7933">
        <w:rPr>
          <w:rFonts w:ascii="NewAsterLTStd" w:hAnsi="NewAsterLTStd" w:cs="NewAsterLTStd"/>
          <w:sz w:val="40"/>
          <w:szCs w:val="40"/>
        </w:rPr>
        <w:t>CENTRO MISSIONARIO DIOCESANO</w:t>
      </w:r>
    </w:p>
    <w:p w:rsidR="001435B5" w:rsidRPr="003B7933" w:rsidRDefault="001435B5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40"/>
          <w:szCs w:val="40"/>
        </w:rPr>
      </w:pPr>
      <w:r w:rsidRPr="003B7933">
        <w:rPr>
          <w:rFonts w:ascii="NewAsterLTStd" w:hAnsi="NewAsterLTStd" w:cs="NewAsterLTStd"/>
          <w:sz w:val="40"/>
          <w:szCs w:val="40"/>
        </w:rPr>
        <w:t>CMD</w:t>
      </w:r>
    </w:p>
    <w:p w:rsidR="001435B5" w:rsidRDefault="001435B5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è l’organo a cui la Chiesa affida la pastorale missionaria a livello locale</w:t>
      </w:r>
    </w:p>
    <w:p w:rsidR="001435B5" w:rsidRDefault="001435B5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strumento che fa capo al Vescovo</w:t>
      </w:r>
    </w:p>
    <w:p w:rsidR="001435B5" w:rsidRDefault="001435B5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1"/>
          <w:szCs w:val="21"/>
        </w:rPr>
      </w:pPr>
    </w:p>
    <w:p w:rsidR="003B7933" w:rsidRDefault="003B7933" w:rsidP="001435B5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1435B5" w:rsidRDefault="001435B5" w:rsidP="001435B5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E’ un organo che deve lavorare in stretta collaborazione con gli altri organi diocesani per creare, all’interno della Chiesa locale, un lavoro omogeneo e unitario.</w:t>
      </w:r>
    </w:p>
    <w:p w:rsidR="001435B5" w:rsidRDefault="001435B5" w:rsidP="001435B5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1435B5" w:rsidRDefault="001435B5" w:rsidP="001435B5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IL LAVORO SPECIFICO DEL CMD E’:</w:t>
      </w:r>
    </w:p>
    <w:p w:rsidR="005824A9" w:rsidRDefault="005824A9" w:rsidP="001435B5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1435B5" w:rsidRDefault="001435B5" w:rsidP="001435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L’ANIMAZIONE MISSIONARIA</w:t>
      </w:r>
    </w:p>
    <w:p w:rsidR="001435B5" w:rsidRDefault="001435B5" w:rsidP="001435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LA COOPERAZIONE MISSIONARIA</w:t>
      </w:r>
    </w:p>
    <w:p w:rsidR="001435B5" w:rsidRDefault="001435B5" w:rsidP="001435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LA FORMAZIONE MISSIONARIA</w:t>
      </w:r>
    </w:p>
    <w:p w:rsidR="001435B5" w:rsidRDefault="001435B5" w:rsidP="001435B5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1435B5" w:rsidRDefault="001435B5" w:rsidP="001435B5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 xml:space="preserve">La </w:t>
      </w:r>
      <w:proofErr w:type="spellStart"/>
      <w:r>
        <w:rPr>
          <w:rFonts w:ascii="NewAsterLTStd" w:hAnsi="NewAsterLTStd" w:cs="NewAsterLTStd"/>
          <w:sz w:val="21"/>
          <w:szCs w:val="21"/>
        </w:rPr>
        <w:t>missionarietà</w:t>
      </w:r>
      <w:proofErr w:type="spellEnd"/>
      <w:r>
        <w:rPr>
          <w:rFonts w:ascii="NewAsterLTStd" w:hAnsi="NewAsterLTStd" w:cs="NewAsterLTStd"/>
          <w:sz w:val="21"/>
          <w:szCs w:val="21"/>
        </w:rPr>
        <w:t xml:space="preserve"> all’interno della Chiesa non è un aspetto marginale bensì fondante</w:t>
      </w:r>
    </w:p>
    <w:p w:rsidR="005824A9" w:rsidRDefault="001435B5" w:rsidP="001435B5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Dio Padre invia il Figlio per comunicare il Suo amore all’umanità</w:t>
      </w:r>
      <w:r w:rsidR="005824A9">
        <w:rPr>
          <w:rFonts w:ascii="NewAsterLTStd" w:hAnsi="NewAsterLTStd" w:cs="NewAsterLTStd"/>
          <w:sz w:val="21"/>
          <w:szCs w:val="21"/>
        </w:rPr>
        <w:t xml:space="preserve">. </w:t>
      </w:r>
    </w:p>
    <w:p w:rsidR="001435B5" w:rsidRDefault="005824A9" w:rsidP="001435B5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Il Figlio a sua volta invia i cristiani di ogni tempo a fare altrettanto</w:t>
      </w:r>
    </w:p>
    <w:p w:rsidR="001435B5" w:rsidRDefault="001435B5" w:rsidP="001435B5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Siamo cristiani dunque missionari</w:t>
      </w:r>
      <w:r w:rsidR="005824A9">
        <w:rPr>
          <w:rFonts w:ascii="NewAsterLTStd" w:hAnsi="NewAsterLTStd" w:cs="NewAsterLTStd"/>
          <w:sz w:val="21"/>
          <w:szCs w:val="21"/>
        </w:rPr>
        <w:t>. Ma per essere missionari dobbiamo avere qualcosa da portare</w:t>
      </w:r>
    </w:p>
    <w:p w:rsidR="005824A9" w:rsidRDefault="005824A9" w:rsidP="001435B5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Importante essere ben radicati nella Parola di Dio</w:t>
      </w:r>
    </w:p>
    <w:p w:rsidR="005824A9" w:rsidRDefault="005824A9" w:rsidP="001435B5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5824A9" w:rsidRDefault="005824A9" w:rsidP="001435B5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Il</w:t>
      </w:r>
      <w:r w:rsidR="00A05912">
        <w:rPr>
          <w:rFonts w:ascii="NewAsterLTStd" w:hAnsi="NewAsterLTStd" w:cs="NewAsterLTStd"/>
          <w:sz w:val="21"/>
          <w:szCs w:val="21"/>
        </w:rPr>
        <w:t xml:space="preserve"> CMD, C</w:t>
      </w:r>
      <w:r>
        <w:rPr>
          <w:rFonts w:ascii="NewAsterLTStd" w:hAnsi="NewAsterLTStd" w:cs="NewAsterLTStd"/>
          <w:sz w:val="21"/>
          <w:szCs w:val="21"/>
        </w:rPr>
        <w:t xml:space="preserve">entro </w:t>
      </w:r>
      <w:r w:rsidR="00A05912">
        <w:rPr>
          <w:rFonts w:ascii="NewAsterLTStd" w:hAnsi="NewAsterLTStd" w:cs="NewAsterLTStd"/>
          <w:sz w:val="21"/>
          <w:szCs w:val="21"/>
        </w:rPr>
        <w:t>Missionario D</w:t>
      </w:r>
      <w:r>
        <w:rPr>
          <w:rFonts w:ascii="NewAsterLTStd" w:hAnsi="NewAsterLTStd" w:cs="NewAsterLTStd"/>
          <w:sz w:val="21"/>
          <w:szCs w:val="21"/>
        </w:rPr>
        <w:t>iocesano:</w:t>
      </w:r>
    </w:p>
    <w:p w:rsidR="005824A9" w:rsidRDefault="005824A9" w:rsidP="001435B5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5824A9" w:rsidRDefault="005824A9" w:rsidP="005824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b/>
          <w:sz w:val="24"/>
          <w:szCs w:val="24"/>
        </w:rPr>
      </w:pPr>
      <w:r w:rsidRPr="003B7933">
        <w:rPr>
          <w:rFonts w:ascii="NewAsterLTStd" w:hAnsi="NewAsterLTStd" w:cs="NewAsterLTStd"/>
          <w:b/>
          <w:sz w:val="24"/>
          <w:szCs w:val="24"/>
        </w:rPr>
        <w:t xml:space="preserve">E’ ANZITUTTO LUOGO </w:t>
      </w:r>
      <w:proofErr w:type="spellStart"/>
      <w:r w:rsidRPr="003B7933">
        <w:rPr>
          <w:rFonts w:ascii="NewAsterLTStd" w:hAnsi="NewAsterLTStd" w:cs="NewAsterLTStd"/>
          <w:b/>
          <w:sz w:val="24"/>
          <w:szCs w:val="24"/>
        </w:rPr>
        <w:t>DI</w:t>
      </w:r>
      <w:proofErr w:type="spellEnd"/>
      <w:r w:rsidRPr="003B7933">
        <w:rPr>
          <w:rFonts w:ascii="NewAsterLTStd" w:hAnsi="NewAsterLTStd" w:cs="NewAsterLTStd"/>
          <w:b/>
          <w:sz w:val="24"/>
          <w:szCs w:val="24"/>
        </w:rPr>
        <w:t xml:space="preserve"> SPIRITUALITA’ MISSIONARIA</w:t>
      </w:r>
    </w:p>
    <w:p w:rsidR="003B7933" w:rsidRPr="003B7933" w:rsidRDefault="003B7933" w:rsidP="003B7933">
      <w:pPr>
        <w:pStyle w:val="Paragrafoelenco"/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b/>
          <w:sz w:val="24"/>
          <w:szCs w:val="24"/>
        </w:rPr>
      </w:pPr>
    </w:p>
    <w:p w:rsidR="005824A9" w:rsidRDefault="005824A9" w:rsidP="005824A9">
      <w:pPr>
        <w:pStyle w:val="Paragrafoelenco"/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Luogo in cui si impara a trasmettere l’amore che DIO ha per il mondo</w:t>
      </w:r>
      <w:r w:rsidR="003B7933">
        <w:rPr>
          <w:rFonts w:ascii="NewAsterLTStd" w:hAnsi="NewAsterLTStd" w:cs="NewAsterLTStd"/>
          <w:sz w:val="21"/>
          <w:szCs w:val="21"/>
        </w:rPr>
        <w:t xml:space="preserve"> e per l’umanità</w:t>
      </w:r>
    </w:p>
    <w:p w:rsidR="005824A9" w:rsidRDefault="005824A9" w:rsidP="005824A9">
      <w:pPr>
        <w:pStyle w:val="Paragrafoelenco"/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(i cristiani non hanno spiritualità missionaria quando si attaccano a sicurezze umane)</w:t>
      </w:r>
    </w:p>
    <w:p w:rsidR="005824A9" w:rsidRDefault="005824A9" w:rsidP="005824A9">
      <w:pPr>
        <w:pStyle w:val="Paragrafoelenco"/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3B7933" w:rsidRDefault="003B7933" w:rsidP="005824A9">
      <w:pPr>
        <w:pStyle w:val="Paragrafoelenco"/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5824A9" w:rsidRDefault="005824A9" w:rsidP="005824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b/>
          <w:sz w:val="24"/>
          <w:szCs w:val="24"/>
        </w:rPr>
      </w:pPr>
      <w:r w:rsidRPr="003B7933">
        <w:rPr>
          <w:rFonts w:ascii="NewAsterLTStd" w:hAnsi="NewAsterLTStd" w:cs="NewAsterLTStd"/>
          <w:b/>
          <w:sz w:val="24"/>
          <w:szCs w:val="24"/>
        </w:rPr>
        <w:t xml:space="preserve">E’ TAVOLO </w:t>
      </w:r>
      <w:proofErr w:type="spellStart"/>
      <w:r w:rsidRPr="003B7933">
        <w:rPr>
          <w:rFonts w:ascii="NewAsterLTStd" w:hAnsi="NewAsterLTStd" w:cs="NewAsterLTStd"/>
          <w:b/>
          <w:sz w:val="24"/>
          <w:szCs w:val="24"/>
        </w:rPr>
        <w:t>DI</w:t>
      </w:r>
      <w:proofErr w:type="spellEnd"/>
      <w:r w:rsidRPr="003B7933">
        <w:rPr>
          <w:rFonts w:ascii="NewAsterLTStd" w:hAnsi="NewAsterLTStd" w:cs="NewAsterLTStd"/>
          <w:b/>
          <w:sz w:val="24"/>
          <w:szCs w:val="24"/>
        </w:rPr>
        <w:t xml:space="preserve"> COMUNIONE </w:t>
      </w:r>
      <w:proofErr w:type="spellStart"/>
      <w:r w:rsidRPr="003B7933">
        <w:rPr>
          <w:rFonts w:ascii="NewAsterLTStd" w:hAnsi="NewAsterLTStd" w:cs="NewAsterLTStd"/>
          <w:b/>
          <w:sz w:val="24"/>
          <w:szCs w:val="24"/>
        </w:rPr>
        <w:t>DI</w:t>
      </w:r>
      <w:proofErr w:type="spellEnd"/>
      <w:r w:rsidRPr="003B7933">
        <w:rPr>
          <w:rFonts w:ascii="NewAsterLTStd" w:hAnsi="NewAsterLTStd" w:cs="NewAsterLTStd"/>
          <w:b/>
          <w:sz w:val="24"/>
          <w:szCs w:val="24"/>
        </w:rPr>
        <w:t xml:space="preserve"> TUTTE LE FORZE MISSIONARIE DEL TERRITORIO</w:t>
      </w:r>
    </w:p>
    <w:p w:rsidR="003B7933" w:rsidRPr="003B7933" w:rsidRDefault="003B7933" w:rsidP="003B7933">
      <w:pPr>
        <w:pStyle w:val="Paragrafoelenco"/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b/>
          <w:sz w:val="24"/>
          <w:szCs w:val="24"/>
        </w:rPr>
      </w:pPr>
    </w:p>
    <w:p w:rsidR="005824A9" w:rsidRDefault="00C57C7A" w:rsidP="005824A9">
      <w:pPr>
        <w:pStyle w:val="Paragrafoelenco"/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(in modo specifico di chi lavora nel campo della MISSIO AD GENTES)</w:t>
      </w:r>
    </w:p>
    <w:p w:rsidR="00C57C7A" w:rsidRDefault="00C57C7A" w:rsidP="00C57C7A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Ordini Religiosi maschili e femminili</w:t>
      </w:r>
    </w:p>
    <w:p w:rsidR="00C57C7A" w:rsidRDefault="00C57C7A" w:rsidP="00C57C7A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Congregazioni Religiose aventi missionari</w:t>
      </w:r>
    </w:p>
    <w:p w:rsidR="00C57C7A" w:rsidRDefault="00C57C7A" w:rsidP="00C57C7A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Istituti Missionari</w:t>
      </w:r>
    </w:p>
    <w:p w:rsidR="00C57C7A" w:rsidRDefault="00C57C7A" w:rsidP="00C57C7A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 xml:space="preserve">Preti e laici </w:t>
      </w:r>
      <w:proofErr w:type="spellStart"/>
      <w:r>
        <w:rPr>
          <w:rFonts w:ascii="NewAsterLTStd" w:hAnsi="NewAsterLTStd" w:cs="NewAsterLTStd"/>
          <w:sz w:val="21"/>
          <w:szCs w:val="21"/>
        </w:rPr>
        <w:t>Fidei</w:t>
      </w:r>
      <w:proofErr w:type="spellEnd"/>
      <w:r>
        <w:rPr>
          <w:rFonts w:ascii="NewAsterLTStd" w:hAnsi="NewAsterLTStd" w:cs="NewAsterLTStd"/>
          <w:sz w:val="21"/>
          <w:szCs w:val="21"/>
        </w:rPr>
        <w:t xml:space="preserve"> </w:t>
      </w:r>
      <w:proofErr w:type="spellStart"/>
      <w:r>
        <w:rPr>
          <w:rFonts w:ascii="NewAsterLTStd" w:hAnsi="NewAsterLTStd" w:cs="NewAsterLTStd"/>
          <w:sz w:val="21"/>
          <w:szCs w:val="21"/>
        </w:rPr>
        <w:t>Donum</w:t>
      </w:r>
      <w:proofErr w:type="spellEnd"/>
      <w:r>
        <w:rPr>
          <w:rFonts w:ascii="NewAsterLTStd" w:hAnsi="NewAsterLTStd" w:cs="NewAsterLTStd"/>
          <w:sz w:val="21"/>
          <w:szCs w:val="21"/>
        </w:rPr>
        <w:t xml:space="preserve"> rientrati</w:t>
      </w:r>
    </w:p>
    <w:p w:rsidR="00C57C7A" w:rsidRDefault="00C57C7A" w:rsidP="00C57C7A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Associazioni di volontariato internazionale di ispirazione cristiana</w:t>
      </w:r>
    </w:p>
    <w:p w:rsidR="00C57C7A" w:rsidRDefault="00C57C7A" w:rsidP="00C57C7A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Nuclei locali delle POM (</w:t>
      </w:r>
      <w:proofErr w:type="spellStart"/>
      <w:r>
        <w:rPr>
          <w:rFonts w:ascii="NewAsterLTStd" w:hAnsi="NewAsterLTStd" w:cs="NewAsterLTStd"/>
          <w:sz w:val="21"/>
          <w:szCs w:val="21"/>
        </w:rPr>
        <w:t>Pontifice</w:t>
      </w:r>
      <w:proofErr w:type="spellEnd"/>
      <w:r>
        <w:rPr>
          <w:rFonts w:ascii="NewAsterLTStd" w:hAnsi="NewAsterLTStd" w:cs="NewAsterLTStd"/>
          <w:sz w:val="21"/>
          <w:szCs w:val="21"/>
        </w:rPr>
        <w:t xml:space="preserve"> Opere Missionarie)</w:t>
      </w:r>
    </w:p>
    <w:p w:rsidR="00C57C7A" w:rsidRDefault="00C57C7A" w:rsidP="00C57C7A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Associazioni o gruppi che sostengono missionari nativi in diocesi</w:t>
      </w:r>
    </w:p>
    <w:p w:rsidR="00C57C7A" w:rsidRDefault="00C57C7A" w:rsidP="00C57C7A">
      <w:pPr>
        <w:autoSpaceDE w:val="0"/>
        <w:autoSpaceDN w:val="0"/>
        <w:adjustRightInd w:val="0"/>
        <w:spacing w:after="0" w:line="240" w:lineRule="auto"/>
        <w:ind w:left="708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Questo tavolo è detto anche CONSULTA MISSIONARIA DIOCESANA</w:t>
      </w:r>
    </w:p>
    <w:p w:rsidR="00C57C7A" w:rsidRDefault="00C57C7A" w:rsidP="00C57C7A">
      <w:pPr>
        <w:autoSpaceDE w:val="0"/>
        <w:autoSpaceDN w:val="0"/>
        <w:adjustRightInd w:val="0"/>
        <w:spacing w:after="0" w:line="240" w:lineRule="auto"/>
        <w:ind w:left="708"/>
        <w:rPr>
          <w:rFonts w:ascii="NewAsterLTStd" w:hAnsi="NewAsterLTStd" w:cs="NewAsterLTStd"/>
          <w:sz w:val="21"/>
          <w:szCs w:val="21"/>
        </w:rPr>
      </w:pPr>
    </w:p>
    <w:p w:rsidR="003B7933" w:rsidRPr="00C57C7A" w:rsidRDefault="003B7933" w:rsidP="00C57C7A">
      <w:pPr>
        <w:autoSpaceDE w:val="0"/>
        <w:autoSpaceDN w:val="0"/>
        <w:adjustRightInd w:val="0"/>
        <w:spacing w:after="0" w:line="240" w:lineRule="auto"/>
        <w:ind w:left="708"/>
        <w:rPr>
          <w:rFonts w:ascii="NewAsterLTStd" w:hAnsi="NewAsterLTStd" w:cs="NewAsterLTStd"/>
          <w:sz w:val="21"/>
          <w:szCs w:val="21"/>
        </w:rPr>
      </w:pPr>
    </w:p>
    <w:p w:rsidR="005824A9" w:rsidRDefault="005824A9" w:rsidP="005824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b/>
          <w:sz w:val="24"/>
          <w:szCs w:val="24"/>
        </w:rPr>
      </w:pPr>
      <w:r w:rsidRPr="003B7933">
        <w:rPr>
          <w:rFonts w:ascii="NewAsterLTStd" w:hAnsi="NewAsterLTStd" w:cs="NewAsterLTStd"/>
          <w:b/>
          <w:sz w:val="24"/>
          <w:szCs w:val="24"/>
        </w:rPr>
        <w:t>DEVE CURARE L’ANIMAZIONE, LA COOPERAZIONE E LA FORMAZIONE MISSIONARIA</w:t>
      </w:r>
    </w:p>
    <w:p w:rsidR="003B7933" w:rsidRPr="003B7933" w:rsidRDefault="003B7933" w:rsidP="003B7933">
      <w:pPr>
        <w:pStyle w:val="Paragrafoelenco"/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b/>
          <w:sz w:val="24"/>
          <w:szCs w:val="24"/>
        </w:rPr>
      </w:pPr>
    </w:p>
    <w:p w:rsidR="00C57C7A" w:rsidRDefault="00C57C7A" w:rsidP="00C57C7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  <w:u w:val="single"/>
        </w:rPr>
      </w:pPr>
      <w:r w:rsidRPr="00C57C7A">
        <w:rPr>
          <w:rFonts w:ascii="NewAsterLTStd" w:hAnsi="NewAsterLTStd" w:cs="NewAsterLTStd"/>
          <w:sz w:val="21"/>
          <w:szCs w:val="21"/>
          <w:u w:val="single"/>
        </w:rPr>
        <w:t>Animazione Missionaria</w:t>
      </w:r>
    </w:p>
    <w:p w:rsidR="00C57C7A" w:rsidRPr="00C57C7A" w:rsidRDefault="00C57C7A" w:rsidP="00C57C7A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 xml:space="preserve">Crea eventi, iniziative per animare il territorio alla </w:t>
      </w:r>
      <w:proofErr w:type="spellStart"/>
      <w:r>
        <w:rPr>
          <w:rFonts w:ascii="NewAsterLTStd" w:hAnsi="NewAsterLTStd" w:cs="NewAsterLTStd"/>
          <w:sz w:val="21"/>
          <w:szCs w:val="21"/>
        </w:rPr>
        <w:t>missionarietà</w:t>
      </w:r>
      <w:proofErr w:type="spellEnd"/>
      <w:r>
        <w:rPr>
          <w:rFonts w:ascii="NewAsterLTStd" w:hAnsi="NewAsterLTStd" w:cs="NewAsterLTStd"/>
          <w:sz w:val="21"/>
          <w:szCs w:val="21"/>
        </w:rPr>
        <w:t xml:space="preserve">,(es. Ottobre Missionario, Quaresima di Fraternità, Giornata dell’infanzia missionaria </w:t>
      </w:r>
      <w:proofErr w:type="spellStart"/>
      <w:r>
        <w:rPr>
          <w:rFonts w:ascii="NewAsterLTStd" w:hAnsi="NewAsterLTStd" w:cs="NewAsterLTStd"/>
          <w:sz w:val="21"/>
          <w:szCs w:val="21"/>
        </w:rPr>
        <w:t>etc…</w:t>
      </w:r>
      <w:proofErr w:type="spellEnd"/>
      <w:r>
        <w:rPr>
          <w:rFonts w:ascii="NewAsterLTStd" w:hAnsi="NewAsterLTStd" w:cs="NewAsterLTStd"/>
          <w:sz w:val="21"/>
          <w:szCs w:val="21"/>
        </w:rPr>
        <w:t xml:space="preserve">) </w:t>
      </w:r>
      <w:r w:rsidR="00FF6879">
        <w:rPr>
          <w:rFonts w:ascii="NewAsterLTStd" w:hAnsi="NewAsterLTStd" w:cs="NewAsterLTStd"/>
          <w:sz w:val="21"/>
          <w:szCs w:val="21"/>
        </w:rPr>
        <w:t xml:space="preserve">Collabora con le parrocchie nel cammino formativo dei fedeli per dare loro supporto nella formazione missionaria che ogni cristiano deve avere  </w:t>
      </w:r>
    </w:p>
    <w:p w:rsidR="00C57C7A" w:rsidRDefault="00C57C7A" w:rsidP="00C57C7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  <w:u w:val="single"/>
        </w:rPr>
      </w:pPr>
      <w:r>
        <w:rPr>
          <w:rFonts w:ascii="NewAsterLTStd" w:hAnsi="NewAsterLTStd" w:cs="NewAsterLTStd"/>
          <w:sz w:val="21"/>
          <w:szCs w:val="21"/>
          <w:u w:val="single"/>
        </w:rPr>
        <w:t>Cooperazione Missionaria</w:t>
      </w:r>
    </w:p>
    <w:p w:rsidR="00FF6879" w:rsidRDefault="00FF6879" w:rsidP="00FF6879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NewAsterLTStd" w:hAnsi="NewAsterLTStd" w:cs="NewAsterLTStd"/>
          <w:sz w:val="21"/>
          <w:szCs w:val="21"/>
        </w:rPr>
      </w:pPr>
      <w:r w:rsidRPr="00FF6879">
        <w:rPr>
          <w:rFonts w:ascii="NewAsterLTStd" w:hAnsi="NewAsterLTStd" w:cs="NewAsterLTStd"/>
          <w:sz w:val="21"/>
          <w:szCs w:val="21"/>
        </w:rPr>
        <w:lastRenderedPageBreak/>
        <w:t xml:space="preserve">E’ insegnare alle Chiese particolari ad aprirsi, a non rimanere chiuse nel proprio buco. La carità </w:t>
      </w:r>
      <w:r>
        <w:rPr>
          <w:rFonts w:ascii="NewAsterLTStd" w:hAnsi="NewAsterLTStd" w:cs="NewAsterLTStd"/>
          <w:sz w:val="21"/>
          <w:szCs w:val="21"/>
        </w:rPr>
        <w:t>propria di ogni comunità dovrebbe raggiungere i confini della terra. Chiese aperte alla mondialità, capaci di sostenere i propri missionari</w:t>
      </w:r>
    </w:p>
    <w:p w:rsidR="00FF6879" w:rsidRPr="00FF6879" w:rsidRDefault="00FF6879" w:rsidP="00FF6879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NewAsterLTStd" w:hAnsi="NewAsterLTStd" w:cs="NewAsterLTStd"/>
          <w:sz w:val="21"/>
          <w:szCs w:val="21"/>
        </w:rPr>
      </w:pPr>
    </w:p>
    <w:p w:rsidR="00C57C7A" w:rsidRDefault="00C57C7A" w:rsidP="00C57C7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  <w:u w:val="single"/>
        </w:rPr>
      </w:pPr>
      <w:r>
        <w:rPr>
          <w:rFonts w:ascii="NewAsterLTStd" w:hAnsi="NewAsterLTStd" w:cs="NewAsterLTStd"/>
          <w:sz w:val="21"/>
          <w:szCs w:val="21"/>
          <w:u w:val="single"/>
        </w:rPr>
        <w:t>Formazione Missionaria</w:t>
      </w:r>
    </w:p>
    <w:p w:rsidR="00C57C7A" w:rsidRDefault="00FF6879" w:rsidP="00C57C7A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 xml:space="preserve">Educare alla </w:t>
      </w:r>
      <w:proofErr w:type="spellStart"/>
      <w:r w:rsidR="00634F42">
        <w:rPr>
          <w:rFonts w:ascii="NewAsterLTStd" w:hAnsi="NewAsterLTStd" w:cs="NewAsterLTStd"/>
          <w:sz w:val="21"/>
          <w:szCs w:val="21"/>
        </w:rPr>
        <w:t>missionari</w:t>
      </w:r>
      <w:r>
        <w:rPr>
          <w:rFonts w:ascii="NewAsterLTStd" w:hAnsi="NewAsterLTStd" w:cs="NewAsterLTStd"/>
          <w:sz w:val="21"/>
          <w:szCs w:val="21"/>
        </w:rPr>
        <w:t>età</w:t>
      </w:r>
      <w:proofErr w:type="spellEnd"/>
    </w:p>
    <w:p w:rsidR="00FF6879" w:rsidRDefault="00FF6879" w:rsidP="00FF6879">
      <w:pPr>
        <w:pStyle w:val="Paragrafoelenco"/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FF6879" w:rsidRDefault="00FF6879" w:rsidP="00FF6879">
      <w:pPr>
        <w:pStyle w:val="Paragrafoelenco"/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Questi 3 aspetti devono muoversi sempre insieme e mai agire separatamente</w:t>
      </w:r>
    </w:p>
    <w:p w:rsidR="00FF6879" w:rsidRDefault="00FF6879" w:rsidP="00FF6879">
      <w:pPr>
        <w:pStyle w:val="Paragrafoelenco"/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3B7933" w:rsidRPr="00FF6879" w:rsidRDefault="003B7933" w:rsidP="00FF6879">
      <w:pPr>
        <w:pStyle w:val="Paragrafoelenco"/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5824A9" w:rsidRDefault="005824A9" w:rsidP="005824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b/>
          <w:sz w:val="24"/>
          <w:szCs w:val="24"/>
        </w:rPr>
      </w:pPr>
      <w:r w:rsidRPr="003B7933">
        <w:rPr>
          <w:rFonts w:ascii="NewAsterLTStd" w:hAnsi="NewAsterLTStd" w:cs="NewAsterLTStd"/>
          <w:b/>
          <w:sz w:val="24"/>
          <w:szCs w:val="24"/>
        </w:rPr>
        <w:t>IL SUO STILE , IL SUO METODO, LE SUE PROSPETTIVE</w:t>
      </w:r>
    </w:p>
    <w:p w:rsidR="003B7933" w:rsidRPr="003B7933" w:rsidRDefault="003B7933" w:rsidP="003B7933">
      <w:pPr>
        <w:pStyle w:val="Paragrafoelenco"/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b/>
          <w:sz w:val="24"/>
          <w:szCs w:val="24"/>
        </w:rPr>
      </w:pPr>
    </w:p>
    <w:p w:rsidR="00FF6879" w:rsidRPr="003B7933" w:rsidRDefault="00FF6879" w:rsidP="00FF687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 w:rsidRPr="003B7933">
        <w:rPr>
          <w:rFonts w:ascii="NewAsterLTStd" w:hAnsi="NewAsterLTStd" w:cs="NewAsterLTStd"/>
          <w:sz w:val="21"/>
          <w:szCs w:val="21"/>
        </w:rPr>
        <w:t>LAVORARE INSIEME</w:t>
      </w:r>
    </w:p>
    <w:p w:rsidR="00FF6879" w:rsidRDefault="00FF6879" w:rsidP="00FF6879">
      <w:pPr>
        <w:pStyle w:val="Paragrafoelenco"/>
        <w:autoSpaceDE w:val="0"/>
        <w:autoSpaceDN w:val="0"/>
        <w:adjustRightInd w:val="0"/>
        <w:spacing w:after="0" w:line="240" w:lineRule="auto"/>
        <w:ind w:left="1440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Necessari per questo capacità di ascolto, dialogo, comunione, corresponsabilità</w:t>
      </w:r>
    </w:p>
    <w:p w:rsidR="000757DF" w:rsidRPr="003B7933" w:rsidRDefault="00FF6879" w:rsidP="003B7933">
      <w:pPr>
        <w:pStyle w:val="Paragrafoelenco"/>
        <w:autoSpaceDE w:val="0"/>
        <w:autoSpaceDN w:val="0"/>
        <w:adjustRightInd w:val="0"/>
        <w:spacing w:after="0" w:line="240" w:lineRule="auto"/>
        <w:ind w:left="1440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Chi non fosse capace di lavorare insieme per motivi caratteriali, per quanto persona di buona volontà</w:t>
      </w:r>
      <w:r w:rsidR="000757DF">
        <w:rPr>
          <w:rFonts w:ascii="NewAsterLTStd" w:hAnsi="NewAsterLTStd" w:cs="NewAsterLTStd"/>
          <w:sz w:val="21"/>
          <w:szCs w:val="21"/>
        </w:rPr>
        <w:t xml:space="preserve"> e ricca d’altre doti, non è adatta a lavorare nel CMD</w:t>
      </w:r>
    </w:p>
    <w:p w:rsidR="00FF6879" w:rsidRDefault="00FF6879" w:rsidP="00FF687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FORMARE MENTALITA’</w:t>
      </w:r>
    </w:p>
    <w:p w:rsidR="000757DF" w:rsidRDefault="000757DF" w:rsidP="000757DF">
      <w:pPr>
        <w:pStyle w:val="Paragrafoelenco"/>
        <w:autoSpaceDE w:val="0"/>
        <w:autoSpaceDN w:val="0"/>
        <w:adjustRightInd w:val="0"/>
        <w:spacing w:after="0" w:line="240" w:lineRule="auto"/>
        <w:ind w:left="1440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Dice il Signore: “ Amatevi come io vi ho amato, da questo capiranno che siete miei discepoli” …. Questo è lo spirito che il Centro Missionario deve esportare</w:t>
      </w:r>
    </w:p>
    <w:p w:rsidR="00FF6879" w:rsidRDefault="00FF6879" w:rsidP="00FF687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PROGETTARE L’ANIMAZIONE</w:t>
      </w:r>
    </w:p>
    <w:p w:rsidR="000757DF" w:rsidRPr="000757DF" w:rsidRDefault="000757DF" w:rsidP="000757DF">
      <w:pPr>
        <w:pStyle w:val="Paragrafoelenco"/>
        <w:autoSpaceDE w:val="0"/>
        <w:autoSpaceDN w:val="0"/>
        <w:adjustRightInd w:val="0"/>
        <w:spacing w:after="0" w:line="240" w:lineRule="auto"/>
        <w:ind w:left="1440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E’ importante lavorare con un progetto chiaro, che coinvolga, ma rispetti le autonomie dei diversi soggetti missionari presenti in diocesi</w:t>
      </w:r>
    </w:p>
    <w:p w:rsidR="00FF6879" w:rsidRDefault="00FF6879" w:rsidP="00FF687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ACCOMPAGNARE IL PARTIRE</w:t>
      </w:r>
    </w:p>
    <w:p w:rsidR="000757DF" w:rsidRDefault="000757DF" w:rsidP="000757DF">
      <w:pPr>
        <w:pStyle w:val="Paragrafoelenco"/>
        <w:autoSpaceDE w:val="0"/>
        <w:autoSpaceDN w:val="0"/>
        <w:adjustRightInd w:val="0"/>
        <w:spacing w:after="0" w:line="240" w:lineRule="auto"/>
        <w:ind w:left="1440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 xml:space="preserve">Dei </w:t>
      </w:r>
      <w:proofErr w:type="spellStart"/>
      <w:r>
        <w:rPr>
          <w:rFonts w:ascii="NewAsterLTStd" w:hAnsi="NewAsterLTStd" w:cs="NewAsterLTStd"/>
          <w:sz w:val="21"/>
          <w:szCs w:val="21"/>
        </w:rPr>
        <w:t>Fidei</w:t>
      </w:r>
      <w:proofErr w:type="spellEnd"/>
      <w:r>
        <w:rPr>
          <w:rFonts w:ascii="NewAsterLTStd" w:hAnsi="NewAsterLTStd" w:cs="NewAsterLTStd"/>
          <w:sz w:val="21"/>
          <w:szCs w:val="21"/>
        </w:rPr>
        <w:t xml:space="preserve"> </w:t>
      </w:r>
      <w:proofErr w:type="spellStart"/>
      <w:r>
        <w:rPr>
          <w:rFonts w:ascii="NewAsterLTStd" w:hAnsi="NewAsterLTStd" w:cs="NewAsterLTStd"/>
          <w:sz w:val="21"/>
          <w:szCs w:val="21"/>
        </w:rPr>
        <w:t>Donum</w:t>
      </w:r>
      <w:proofErr w:type="spellEnd"/>
      <w:r>
        <w:rPr>
          <w:rFonts w:ascii="NewAsterLTStd" w:hAnsi="NewAsterLTStd" w:cs="NewAsterLTStd"/>
          <w:sz w:val="21"/>
          <w:szCs w:val="21"/>
        </w:rPr>
        <w:t xml:space="preserve"> diocesani, ma non solo</w:t>
      </w:r>
    </w:p>
    <w:p w:rsidR="00FF6879" w:rsidRDefault="00FF6879" w:rsidP="00FF687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VALORIZZARE IL RITORNO</w:t>
      </w:r>
    </w:p>
    <w:p w:rsidR="000757DF" w:rsidRDefault="000757DF" w:rsidP="000757DF">
      <w:pPr>
        <w:pStyle w:val="Paragrafoelenco"/>
        <w:autoSpaceDE w:val="0"/>
        <w:autoSpaceDN w:val="0"/>
        <w:adjustRightInd w:val="0"/>
        <w:spacing w:after="0" w:line="240" w:lineRule="auto"/>
        <w:ind w:left="1440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Perché l’esperienza vissuta sia occasione di crescita non solo per chi ha vissuto la missione ma per la comunità intera</w:t>
      </w:r>
    </w:p>
    <w:p w:rsidR="00FF6879" w:rsidRDefault="00FF6879" w:rsidP="00FF687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OLTRE ALLA MISSIO AD GENTES CURARE LA MISSIONARIETA’ SUL PROPRIO TERRITORIO</w:t>
      </w:r>
    </w:p>
    <w:p w:rsidR="000757DF" w:rsidRDefault="000757DF" w:rsidP="000757DF">
      <w:pPr>
        <w:pStyle w:val="Paragrafoelenco"/>
        <w:autoSpaceDE w:val="0"/>
        <w:autoSpaceDN w:val="0"/>
        <w:adjustRightInd w:val="0"/>
        <w:spacing w:after="0" w:line="240" w:lineRule="auto"/>
        <w:ind w:left="1440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 xml:space="preserve">Il CMD deve curare non solo la </w:t>
      </w:r>
      <w:proofErr w:type="spellStart"/>
      <w:r>
        <w:rPr>
          <w:rFonts w:ascii="NewAsterLTStd" w:hAnsi="NewAsterLTStd" w:cs="NewAsterLTStd"/>
          <w:sz w:val="21"/>
          <w:szCs w:val="21"/>
        </w:rPr>
        <w:t>missionarietà</w:t>
      </w:r>
      <w:proofErr w:type="spellEnd"/>
      <w:r>
        <w:rPr>
          <w:rFonts w:ascii="NewAsterLTStd" w:hAnsi="NewAsterLTStd" w:cs="NewAsterLTStd"/>
          <w:sz w:val="21"/>
          <w:szCs w:val="21"/>
        </w:rPr>
        <w:t xml:space="preserve"> ad EXTRA, sempre più ormai deve prodigarsi per curare la </w:t>
      </w:r>
      <w:proofErr w:type="spellStart"/>
      <w:r>
        <w:rPr>
          <w:rFonts w:ascii="NewAsterLTStd" w:hAnsi="NewAsterLTStd" w:cs="NewAsterLTStd"/>
          <w:sz w:val="21"/>
          <w:szCs w:val="21"/>
        </w:rPr>
        <w:t>missionarietà</w:t>
      </w:r>
      <w:proofErr w:type="spellEnd"/>
      <w:r>
        <w:rPr>
          <w:rFonts w:ascii="NewAsterLTStd" w:hAnsi="NewAsterLTStd" w:cs="NewAsterLTStd"/>
          <w:sz w:val="21"/>
          <w:szCs w:val="21"/>
        </w:rPr>
        <w:t xml:space="preserve"> anche ad INTRA </w:t>
      </w:r>
    </w:p>
    <w:p w:rsidR="00FF6879" w:rsidRDefault="00FF6879" w:rsidP="00FF687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VALORIZZARE LE FAMIGLIE NEL LAVORO MISSIONARIO</w:t>
      </w:r>
    </w:p>
    <w:p w:rsidR="00FF6879" w:rsidRDefault="00FF6879" w:rsidP="00FF687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LAVORARE NELLE PARROCCHIE</w:t>
      </w:r>
    </w:p>
    <w:p w:rsidR="00FF6879" w:rsidRDefault="00FF6879" w:rsidP="00FF6879">
      <w:pPr>
        <w:pStyle w:val="Paragrafoelenco"/>
        <w:autoSpaceDE w:val="0"/>
        <w:autoSpaceDN w:val="0"/>
        <w:adjustRightInd w:val="0"/>
        <w:spacing w:after="0" w:line="240" w:lineRule="auto"/>
        <w:ind w:left="1440"/>
        <w:rPr>
          <w:rFonts w:ascii="NewAsterLTStd" w:hAnsi="NewAsterLTStd" w:cs="NewAsterLTStd"/>
          <w:sz w:val="21"/>
          <w:szCs w:val="21"/>
        </w:rPr>
      </w:pPr>
    </w:p>
    <w:p w:rsidR="003B7933" w:rsidRPr="00FF6879" w:rsidRDefault="003B7933" w:rsidP="00FF6879">
      <w:pPr>
        <w:pStyle w:val="Paragrafoelenco"/>
        <w:autoSpaceDE w:val="0"/>
        <w:autoSpaceDN w:val="0"/>
        <w:adjustRightInd w:val="0"/>
        <w:spacing w:after="0" w:line="240" w:lineRule="auto"/>
        <w:ind w:left="1440"/>
        <w:rPr>
          <w:rFonts w:ascii="NewAsterLTStd" w:hAnsi="NewAsterLTStd" w:cs="NewAsterLTStd"/>
          <w:sz w:val="21"/>
          <w:szCs w:val="21"/>
        </w:rPr>
      </w:pPr>
    </w:p>
    <w:p w:rsidR="005824A9" w:rsidRDefault="000757DF" w:rsidP="005824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b/>
          <w:sz w:val="24"/>
          <w:szCs w:val="24"/>
        </w:rPr>
      </w:pPr>
      <w:r w:rsidRPr="003B7933">
        <w:rPr>
          <w:rFonts w:ascii="NewAsterLTStd" w:hAnsi="NewAsterLTStd" w:cs="NewAsterLTStd"/>
          <w:b/>
          <w:sz w:val="24"/>
          <w:szCs w:val="24"/>
        </w:rPr>
        <w:t>LA SUA STRATEGIA PORTANTE</w:t>
      </w:r>
    </w:p>
    <w:p w:rsidR="003B7933" w:rsidRPr="003B7933" w:rsidRDefault="003B7933" w:rsidP="003B7933">
      <w:pPr>
        <w:pStyle w:val="Paragrafoelenco"/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b/>
          <w:sz w:val="24"/>
          <w:szCs w:val="24"/>
        </w:rPr>
      </w:pPr>
    </w:p>
    <w:p w:rsidR="000757DF" w:rsidRPr="00873E6A" w:rsidRDefault="000757DF" w:rsidP="00873E6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 w:rsidRPr="00873E6A">
        <w:rPr>
          <w:rFonts w:ascii="NewAsterLTStd" w:hAnsi="NewAsterLTStd" w:cs="NewAsterLTStd"/>
          <w:sz w:val="21"/>
          <w:szCs w:val="21"/>
        </w:rPr>
        <w:t>PRIORITA’ DELL’ANNUNCIO</w:t>
      </w:r>
    </w:p>
    <w:p w:rsidR="00873E6A" w:rsidRPr="00873E6A" w:rsidRDefault="00873E6A" w:rsidP="00873E6A">
      <w:pPr>
        <w:pStyle w:val="Paragrafoelenco"/>
        <w:autoSpaceDE w:val="0"/>
        <w:autoSpaceDN w:val="0"/>
        <w:adjustRightInd w:val="0"/>
        <w:spacing w:after="0" w:line="240" w:lineRule="auto"/>
        <w:ind w:left="2124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Trasmettere l’Amore di Dio per il mondo e per l’umanità</w:t>
      </w:r>
    </w:p>
    <w:p w:rsidR="000757DF" w:rsidRPr="00873E6A" w:rsidRDefault="000757DF" w:rsidP="00873E6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 w:rsidRPr="00873E6A">
        <w:rPr>
          <w:rFonts w:ascii="NewAsterLTStd" w:hAnsi="NewAsterLTStd" w:cs="NewAsterLTStd"/>
          <w:sz w:val="21"/>
          <w:szCs w:val="21"/>
        </w:rPr>
        <w:t>LETTURA E DISCERNIMENTO DEI SEGNI DEI TEMPI</w:t>
      </w:r>
    </w:p>
    <w:p w:rsidR="00873E6A" w:rsidRPr="00873E6A" w:rsidRDefault="00873E6A" w:rsidP="00873E6A">
      <w:pPr>
        <w:pStyle w:val="Paragrafoelenco"/>
        <w:autoSpaceDE w:val="0"/>
        <w:autoSpaceDN w:val="0"/>
        <w:adjustRightInd w:val="0"/>
        <w:spacing w:after="0" w:line="240" w:lineRule="auto"/>
        <w:ind w:left="2124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Leggere come il mondo cambia alla luce della Parola di Dio</w:t>
      </w:r>
    </w:p>
    <w:p w:rsidR="000757DF" w:rsidRPr="00873E6A" w:rsidRDefault="000757DF" w:rsidP="00873E6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 w:rsidRPr="00873E6A">
        <w:rPr>
          <w:rFonts w:ascii="NewAsterLTStd" w:hAnsi="NewAsterLTStd" w:cs="NewAsterLTStd"/>
          <w:sz w:val="21"/>
          <w:szCs w:val="21"/>
        </w:rPr>
        <w:t>APERTURA ALLA MONDIALITA’</w:t>
      </w:r>
    </w:p>
    <w:p w:rsidR="00873E6A" w:rsidRPr="00873E6A" w:rsidRDefault="00873E6A" w:rsidP="00873E6A">
      <w:pPr>
        <w:pStyle w:val="Paragrafoelenco"/>
        <w:autoSpaceDE w:val="0"/>
        <w:autoSpaceDN w:val="0"/>
        <w:adjustRightInd w:val="0"/>
        <w:spacing w:after="0" w:line="240" w:lineRule="auto"/>
        <w:ind w:left="2124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Aspetto più che mai necessario oggi davanti al processo di globalizzazione che sta vivendo il nostro pianeta</w:t>
      </w:r>
    </w:p>
    <w:p w:rsidR="000757DF" w:rsidRDefault="000757DF" w:rsidP="00873E6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 w:rsidRPr="00873E6A">
        <w:rPr>
          <w:rFonts w:ascii="NewAsterLTStd" w:hAnsi="NewAsterLTStd" w:cs="NewAsterLTStd"/>
          <w:sz w:val="21"/>
          <w:szCs w:val="21"/>
        </w:rPr>
        <w:t xml:space="preserve">PROMOZIONE DEI NUOVI STILI </w:t>
      </w:r>
      <w:proofErr w:type="spellStart"/>
      <w:r w:rsidRPr="00873E6A">
        <w:rPr>
          <w:rFonts w:ascii="NewAsterLTStd" w:hAnsi="NewAsterLTStd" w:cs="NewAsterLTStd"/>
          <w:sz w:val="21"/>
          <w:szCs w:val="21"/>
        </w:rPr>
        <w:t>DI</w:t>
      </w:r>
      <w:proofErr w:type="spellEnd"/>
      <w:r w:rsidRPr="00873E6A">
        <w:rPr>
          <w:rFonts w:ascii="NewAsterLTStd" w:hAnsi="NewAsterLTStd" w:cs="NewAsterLTStd"/>
          <w:sz w:val="21"/>
          <w:szCs w:val="21"/>
        </w:rPr>
        <w:t xml:space="preserve"> VITA</w:t>
      </w:r>
    </w:p>
    <w:p w:rsidR="00873E6A" w:rsidRDefault="00873E6A" w:rsidP="00873E6A">
      <w:pPr>
        <w:pStyle w:val="Paragrafoelenco"/>
        <w:autoSpaceDE w:val="0"/>
        <w:autoSpaceDN w:val="0"/>
        <w:adjustRightInd w:val="0"/>
        <w:spacing w:after="0" w:line="240" w:lineRule="auto"/>
        <w:ind w:left="2136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 xml:space="preserve">“Contro la fame cambia la vita!” questo slogan spiega bene il concetto </w:t>
      </w:r>
    </w:p>
    <w:p w:rsidR="00873E6A" w:rsidRDefault="00873E6A" w:rsidP="00873E6A">
      <w:pPr>
        <w:pStyle w:val="Paragrafoelenco"/>
        <w:autoSpaceDE w:val="0"/>
        <w:autoSpaceDN w:val="0"/>
        <w:adjustRightInd w:val="0"/>
        <w:spacing w:after="0" w:line="240" w:lineRule="auto"/>
        <w:ind w:left="2136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 xml:space="preserve">Il CMD deve insegnare alle persone: </w:t>
      </w:r>
    </w:p>
    <w:p w:rsidR="00873E6A" w:rsidRDefault="00873E6A" w:rsidP="00873E6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Consumo critico</w:t>
      </w:r>
    </w:p>
    <w:p w:rsidR="00873E6A" w:rsidRDefault="00873E6A" w:rsidP="00873E6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Finanza etica</w:t>
      </w:r>
    </w:p>
    <w:p w:rsidR="00873E6A" w:rsidRPr="00873E6A" w:rsidRDefault="00873E6A" w:rsidP="00873E6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Sobrietà di vita</w:t>
      </w:r>
    </w:p>
    <w:p w:rsidR="000757DF" w:rsidRDefault="00873E6A" w:rsidP="00873E6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 w:rsidRPr="00873E6A">
        <w:rPr>
          <w:rFonts w:ascii="NewAsterLTStd" w:hAnsi="NewAsterLTStd" w:cs="NewAsterLTStd"/>
          <w:sz w:val="21"/>
          <w:szCs w:val="21"/>
        </w:rPr>
        <w:t xml:space="preserve">RICERCA </w:t>
      </w:r>
      <w:proofErr w:type="spellStart"/>
      <w:r w:rsidRPr="00873E6A">
        <w:rPr>
          <w:rFonts w:ascii="NewAsterLTStd" w:hAnsi="NewAsterLTStd" w:cs="NewAsterLTStd"/>
          <w:sz w:val="21"/>
          <w:szCs w:val="21"/>
        </w:rPr>
        <w:t>DI</w:t>
      </w:r>
      <w:proofErr w:type="spellEnd"/>
      <w:r w:rsidRPr="00873E6A">
        <w:rPr>
          <w:rFonts w:ascii="NewAsterLTStd" w:hAnsi="NewAsterLTStd" w:cs="NewAsterLTStd"/>
          <w:sz w:val="21"/>
          <w:szCs w:val="21"/>
        </w:rPr>
        <w:t xml:space="preserve"> SINTESI TRA MONDI CULTURALI DIVERSI</w:t>
      </w:r>
    </w:p>
    <w:p w:rsidR="00873E6A" w:rsidRPr="00873E6A" w:rsidRDefault="00873E6A" w:rsidP="00873E6A">
      <w:pPr>
        <w:pStyle w:val="Paragrafoelenco"/>
        <w:autoSpaceDE w:val="0"/>
        <w:autoSpaceDN w:val="0"/>
        <w:adjustRightInd w:val="0"/>
        <w:spacing w:after="0" w:line="240" w:lineRule="auto"/>
        <w:ind w:left="2136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 xml:space="preserve">Il </w:t>
      </w:r>
      <w:proofErr w:type="spellStart"/>
      <w:r>
        <w:rPr>
          <w:rFonts w:ascii="NewAsterLTStd" w:hAnsi="NewAsterLTStd" w:cs="NewAsterLTStd"/>
          <w:sz w:val="21"/>
          <w:szCs w:val="21"/>
        </w:rPr>
        <w:t>Cmd</w:t>
      </w:r>
      <w:proofErr w:type="spellEnd"/>
      <w:r>
        <w:rPr>
          <w:rFonts w:ascii="NewAsterLTStd" w:hAnsi="NewAsterLTStd" w:cs="NewAsterLTStd"/>
          <w:sz w:val="21"/>
          <w:szCs w:val="21"/>
        </w:rPr>
        <w:t xml:space="preserve"> deve essere attento e curare, di volta in volta,</w:t>
      </w:r>
      <w:r w:rsidR="003B7933">
        <w:rPr>
          <w:rFonts w:ascii="NewAsterLTStd" w:hAnsi="NewAsterLTStd" w:cs="NewAsterLTStd"/>
          <w:sz w:val="21"/>
          <w:szCs w:val="21"/>
        </w:rPr>
        <w:t xml:space="preserve"> il discorso “</w:t>
      </w:r>
      <w:r>
        <w:rPr>
          <w:rFonts w:ascii="NewAsterLTStd" w:hAnsi="NewAsterLTStd" w:cs="NewAsterLTStd"/>
          <w:sz w:val="21"/>
          <w:szCs w:val="21"/>
        </w:rPr>
        <w:t>inculturazione</w:t>
      </w:r>
      <w:r w:rsidR="003B7933">
        <w:rPr>
          <w:rFonts w:ascii="NewAsterLTStd" w:hAnsi="NewAsterLTStd" w:cs="NewAsterLTStd"/>
          <w:sz w:val="21"/>
          <w:szCs w:val="21"/>
        </w:rPr>
        <w:t>”</w:t>
      </w:r>
      <w:r>
        <w:rPr>
          <w:rFonts w:ascii="NewAsterLTStd" w:hAnsi="NewAsterLTStd" w:cs="NewAsterLTStd"/>
          <w:sz w:val="21"/>
          <w:szCs w:val="21"/>
        </w:rPr>
        <w:t>, e nei luoghi dove i nostri missionari vanno a</w:t>
      </w:r>
      <w:r w:rsidR="003B7933">
        <w:rPr>
          <w:rFonts w:ascii="NewAsterLTStd" w:hAnsi="NewAsterLTStd" w:cs="NewAsterLTStd"/>
          <w:sz w:val="21"/>
          <w:szCs w:val="21"/>
        </w:rPr>
        <w:t xml:space="preserve">d operare, ma anche rispetto alle ormai tante persone che dai paesi del terzo mondo si stanno spostando in Europa.  </w:t>
      </w:r>
    </w:p>
    <w:p w:rsidR="001435B5" w:rsidRDefault="001435B5" w:rsidP="001435B5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1435B5" w:rsidRPr="001435B5" w:rsidRDefault="001435B5" w:rsidP="001435B5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1435B5" w:rsidRDefault="001435B5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1"/>
          <w:szCs w:val="21"/>
        </w:rPr>
      </w:pPr>
    </w:p>
    <w:p w:rsidR="003B7933" w:rsidRDefault="003B7933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1"/>
          <w:szCs w:val="21"/>
        </w:rPr>
      </w:pPr>
    </w:p>
    <w:p w:rsidR="003B7933" w:rsidRDefault="003B7933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1"/>
          <w:szCs w:val="21"/>
        </w:rPr>
      </w:pPr>
    </w:p>
    <w:p w:rsidR="003B7933" w:rsidRDefault="003B7933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1"/>
          <w:szCs w:val="21"/>
        </w:rPr>
      </w:pPr>
    </w:p>
    <w:p w:rsidR="003B7933" w:rsidRPr="00B5760F" w:rsidRDefault="003B7933" w:rsidP="00B5760F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40"/>
          <w:szCs w:val="40"/>
        </w:rPr>
      </w:pPr>
      <w:r w:rsidRPr="00B5760F">
        <w:rPr>
          <w:rFonts w:ascii="NewAsterLTStd" w:hAnsi="NewAsterLTStd" w:cs="NewAsterLTStd"/>
          <w:sz w:val="40"/>
          <w:szCs w:val="40"/>
          <w:bdr w:val="single" w:sz="4" w:space="0" w:color="auto"/>
        </w:rPr>
        <w:t>ATTIVITA’ MISSIONARIA DELLA CHIESA LOCALE</w:t>
      </w:r>
    </w:p>
    <w:p w:rsidR="003B7933" w:rsidRDefault="003B7933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1"/>
          <w:szCs w:val="21"/>
        </w:rPr>
      </w:pPr>
    </w:p>
    <w:p w:rsidR="003B7933" w:rsidRDefault="003217E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noProof/>
          <w:sz w:val="21"/>
          <w:szCs w:val="21"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27.8pt;margin-top:.05pt;width:21.5pt;height:19pt;z-index:251658240"/>
        </w:pict>
      </w:r>
    </w:p>
    <w:p w:rsidR="003B7933" w:rsidRPr="00B5760F" w:rsidRDefault="003B7933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32"/>
          <w:szCs w:val="32"/>
        </w:rPr>
      </w:pPr>
    </w:p>
    <w:p w:rsidR="003B7933" w:rsidRPr="00B5760F" w:rsidRDefault="003B7933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32"/>
          <w:szCs w:val="32"/>
        </w:rPr>
      </w:pPr>
      <w:r w:rsidRPr="00B5760F">
        <w:rPr>
          <w:rFonts w:ascii="NewAsterLTStd" w:hAnsi="NewAsterLTStd" w:cs="NewAsterLTStd"/>
          <w:sz w:val="32"/>
          <w:szCs w:val="32"/>
        </w:rPr>
        <w:t>VESCOVO</w:t>
      </w:r>
    </w:p>
    <w:p w:rsidR="003B7933" w:rsidRDefault="003217E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noProof/>
          <w:sz w:val="21"/>
          <w:szCs w:val="21"/>
          <w:lang w:eastAsia="it-IT"/>
        </w:rPr>
        <w:pict>
          <v:shape id="_x0000_s1028" type="#_x0000_t67" style="position:absolute;left:0;text-align:left;margin-left:228.8pt;margin-top:5.3pt;width:21pt;height:24pt;z-index:251659264"/>
        </w:pict>
      </w:r>
    </w:p>
    <w:p w:rsidR="00B5760F" w:rsidRDefault="00B5760F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1"/>
          <w:szCs w:val="21"/>
        </w:rPr>
      </w:pPr>
    </w:p>
    <w:p w:rsidR="00B5760F" w:rsidRDefault="00B5760F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1"/>
          <w:szCs w:val="21"/>
        </w:rPr>
      </w:pPr>
    </w:p>
    <w:p w:rsidR="00B5760F" w:rsidRDefault="00B5760F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32"/>
          <w:szCs w:val="32"/>
        </w:rPr>
      </w:pPr>
      <w:r w:rsidRPr="00B5760F">
        <w:rPr>
          <w:rFonts w:ascii="NewAsterLTStd" w:hAnsi="NewAsterLTStd" w:cs="NewAsterLTStd"/>
          <w:sz w:val="32"/>
          <w:szCs w:val="32"/>
        </w:rPr>
        <w:t>CMD</w:t>
      </w:r>
    </w:p>
    <w:p w:rsidR="00B5760F" w:rsidRPr="00B5760F" w:rsidRDefault="00B5760F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b/>
          <w:sz w:val="32"/>
          <w:szCs w:val="32"/>
          <w:u w:val="single"/>
        </w:rPr>
      </w:pPr>
      <w:r w:rsidRPr="00B5760F">
        <w:rPr>
          <w:rFonts w:ascii="NewAsterLTStd" w:hAnsi="NewAsterLTStd" w:cs="NewAsterLTStd"/>
          <w:b/>
          <w:sz w:val="32"/>
          <w:szCs w:val="32"/>
          <w:u w:val="single"/>
        </w:rPr>
        <w:t>CENTRO MISSIONARIO DIOCESANO</w:t>
      </w:r>
    </w:p>
    <w:p w:rsidR="00B5760F" w:rsidRDefault="00B5760F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 xml:space="preserve">è l’organo diocesano che sostiene e coordina in collaborazione con gli altri uffici, enti e organismi la pastorale missionaria sul territorio e nel mondo </w:t>
      </w:r>
    </w:p>
    <w:p w:rsidR="00B5760F" w:rsidRPr="00B5760F" w:rsidRDefault="003217E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  <w:noProof/>
          <w:lang w:eastAsia="it-IT"/>
        </w:rPr>
        <w:pict>
          <v:shape id="_x0000_s1029" type="#_x0000_t67" style="position:absolute;left:0;text-align:left;margin-left:230.3pt;margin-top:2.4pt;width:21.5pt;height:20.5pt;z-index:251660288" adj="15173,4923"/>
        </w:pict>
      </w:r>
    </w:p>
    <w:p w:rsidR="00B5760F" w:rsidRPr="00B5760F" w:rsidRDefault="00B5760F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8"/>
          <w:szCs w:val="28"/>
        </w:rPr>
      </w:pPr>
    </w:p>
    <w:p w:rsidR="00B5760F" w:rsidRDefault="00B5760F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8"/>
          <w:szCs w:val="28"/>
        </w:rPr>
      </w:pPr>
      <w:r w:rsidRPr="00B5760F">
        <w:rPr>
          <w:rFonts w:ascii="NewAsterLTStd" w:hAnsi="NewAsterLTStd" w:cs="NewAsterLTStd"/>
          <w:sz w:val="28"/>
          <w:szCs w:val="28"/>
        </w:rPr>
        <w:t>GLI ORGANI DEL CMD</w:t>
      </w:r>
    </w:p>
    <w:p w:rsidR="00B5760F" w:rsidRDefault="003217E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8"/>
          <w:szCs w:val="28"/>
        </w:rPr>
      </w:pPr>
      <w:r>
        <w:rPr>
          <w:rFonts w:ascii="NewAsterLTStd" w:hAnsi="NewAsterLTStd" w:cs="NewAsterLTStd"/>
          <w:noProof/>
          <w:sz w:val="28"/>
          <w:szCs w:val="28"/>
          <w:lang w:eastAsia="it-IT"/>
        </w:rPr>
        <w:pict>
          <v:shape id="_x0000_s1030" type="#_x0000_t67" style="position:absolute;left:0;text-align:left;margin-left:230.8pt;margin-top:2.05pt;width:22.5pt;height:19.5pt;z-index:-251655168"/>
        </w:pict>
      </w:r>
    </w:p>
    <w:p w:rsidR="00B5760F" w:rsidRDefault="00B5760F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8"/>
          <w:szCs w:val="28"/>
        </w:rPr>
      </w:pPr>
    </w:p>
    <w:p w:rsidR="00B5760F" w:rsidRDefault="00B5760F" w:rsidP="00B5760F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4"/>
          <w:szCs w:val="24"/>
        </w:rPr>
      </w:pPr>
      <w:r w:rsidRPr="00B5760F">
        <w:rPr>
          <w:rFonts w:ascii="NewAsterLTStd" w:hAnsi="NewAsterLTStd" w:cs="NewAsterLTStd"/>
          <w:sz w:val="24"/>
          <w:szCs w:val="24"/>
        </w:rPr>
        <w:t>DIRETTORE</w:t>
      </w:r>
    </w:p>
    <w:p w:rsidR="00B5760F" w:rsidRPr="00B5760F" w:rsidRDefault="003217E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4"/>
          <w:szCs w:val="24"/>
        </w:rPr>
      </w:pPr>
      <w:r>
        <w:rPr>
          <w:rFonts w:ascii="NewAsterLTStd" w:hAnsi="NewAsterLTStd" w:cs="NewAsterLTStd"/>
          <w:noProof/>
          <w:sz w:val="24"/>
          <w:szCs w:val="24"/>
          <w:lang w:eastAsia="it-IT"/>
        </w:rPr>
        <w:pict>
          <v:shape id="_x0000_s1031" type="#_x0000_t67" style="position:absolute;left:0;text-align:left;margin-left:234.3pt;margin-top:2.55pt;width:18pt;height:19pt;z-index:-251654144"/>
        </w:pict>
      </w:r>
    </w:p>
    <w:p w:rsidR="00B5760F" w:rsidRDefault="00B5760F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8"/>
          <w:szCs w:val="28"/>
        </w:rPr>
      </w:pPr>
    </w:p>
    <w:p w:rsidR="00FD327A" w:rsidRDefault="00FD327A" w:rsidP="00FD327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8"/>
          <w:szCs w:val="28"/>
        </w:rPr>
      </w:pPr>
      <w:r>
        <w:rPr>
          <w:rFonts w:ascii="NewAsterLTStd" w:hAnsi="NewAsterLTStd" w:cs="NewAsterLTStd"/>
          <w:sz w:val="28"/>
          <w:szCs w:val="28"/>
        </w:rPr>
        <w:t>EQUIPE FRATERNA E ITINERANTE</w:t>
      </w:r>
    </w:p>
    <w:p w:rsidR="00FD327A" w:rsidRP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 w:rsidRPr="00FD327A">
        <w:rPr>
          <w:rFonts w:ascii="NewAsterLTStd" w:hAnsi="NewAsterLTStd" w:cs="NewAsterLTStd"/>
        </w:rPr>
        <w:t>realtà ecclesiale</w:t>
      </w:r>
    </w:p>
    <w:p w:rsidR="00FD327A" w:rsidRP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 w:rsidRPr="00FD327A">
        <w:rPr>
          <w:rFonts w:ascii="NewAsterLTStd" w:hAnsi="NewAsterLTStd" w:cs="NewAsterLTStd"/>
        </w:rPr>
        <w:t>fonda il proprio stare assieme sulla Parola di Dio</w:t>
      </w: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 w:rsidRPr="00FD327A">
        <w:rPr>
          <w:rFonts w:ascii="NewAsterLTStd" w:hAnsi="NewAsterLTStd" w:cs="NewAsterLTStd"/>
        </w:rPr>
        <w:t>vive e fa proprio il binomio “COMUNIONE E MISSIONE”</w:t>
      </w: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deve essere testimone e annunciatrice del Vangelo</w:t>
      </w: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 xml:space="preserve">deve dar testimonianza in primis d’amore e fedeltà </w:t>
      </w: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Al direttore spetta la sintesi finale dei suoi incontri</w:t>
      </w: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Il direttore deve promuovere uno stile di comunione e corresponsabilità</w:t>
      </w: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L’Equipe deve avere appuntamenti di preghiera e meditazione della Parola di Dio</w:t>
      </w: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E’ detta ITINERANTE perché deve muoversi su tutto il territorio diocesano e farsi presente anche nelle missioni diocesane</w:t>
      </w: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E’ l’organo operativo del CMD</w:t>
      </w: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Importante in chi ne fa parte la motivazione</w:t>
      </w: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=</w:t>
      </w: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Forte vocazione missionaria</w:t>
      </w: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Forte vocazione al servizio, a perdere, a regalare a testimoniare l’amore di Dio</w:t>
      </w: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</w:p>
    <w:p w:rsidR="00FD327A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COMPETE ALL’EQUIPE</w:t>
      </w:r>
    </w:p>
    <w:p w:rsidR="00FD327A" w:rsidRDefault="00EE492C" w:rsidP="00EE492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Organizzare percorsi di formazione e animazione</w:t>
      </w:r>
    </w:p>
    <w:p w:rsidR="00EE492C" w:rsidRDefault="00EE492C" w:rsidP="00EE492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Coordinare raccolte di offerte e darne puntuale resoconto</w:t>
      </w:r>
    </w:p>
    <w:p w:rsidR="00EE492C" w:rsidRDefault="00EE492C" w:rsidP="00EE492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Promuovere la cooperazione con le Chiese sorelle, con scambi di personale apostolico</w:t>
      </w:r>
    </w:p>
    <w:p w:rsidR="00EE492C" w:rsidRDefault="00EE492C" w:rsidP="00EE492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Mantenere i rapporti tra la comunità locale e i missionari da essa inviati e valorizzarne l’esperienza al loro rientro</w:t>
      </w:r>
    </w:p>
    <w:p w:rsidR="00EE492C" w:rsidRDefault="00EE492C" w:rsidP="00EE492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Accogliere  e valorizzare la presenza di personale apostolico proveniente da altre Chiese</w:t>
      </w:r>
    </w:p>
    <w:p w:rsidR="00EE492C" w:rsidRDefault="00EE492C" w:rsidP="00EE492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lastRenderedPageBreak/>
        <w:t>Sensibilizzare ai bisogni delle Chiese più povere</w:t>
      </w:r>
    </w:p>
    <w:p w:rsidR="00EE492C" w:rsidRDefault="00EE492C" w:rsidP="00EE492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Promuovere le collette nazionali, (</w:t>
      </w:r>
      <w:proofErr w:type="spellStart"/>
      <w:r>
        <w:rPr>
          <w:rFonts w:ascii="NewAsterLTStd" w:hAnsi="NewAsterLTStd" w:cs="NewAsterLTStd"/>
        </w:rPr>
        <w:t>Es</w:t>
      </w:r>
      <w:proofErr w:type="spellEnd"/>
      <w:r>
        <w:rPr>
          <w:rFonts w:ascii="NewAsterLTStd" w:hAnsi="NewAsterLTStd" w:cs="NewAsterLTStd"/>
        </w:rPr>
        <w:t xml:space="preserve"> Giornata Missionaria </w:t>
      </w:r>
      <w:proofErr w:type="spellStart"/>
      <w:r>
        <w:rPr>
          <w:rFonts w:ascii="NewAsterLTStd" w:hAnsi="NewAsterLTStd" w:cs="NewAsterLTStd"/>
        </w:rPr>
        <w:t>Mondiale…</w:t>
      </w:r>
      <w:proofErr w:type="spellEnd"/>
      <w:r>
        <w:rPr>
          <w:rFonts w:ascii="NewAsterLTStd" w:hAnsi="NewAsterLTStd" w:cs="NewAsterLTStd"/>
        </w:rPr>
        <w:t>)</w:t>
      </w:r>
    </w:p>
    <w:p w:rsidR="00EE492C" w:rsidRDefault="00EE492C" w:rsidP="00EE492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Curare i rapporti con i Centri Missionari della propria regione</w:t>
      </w:r>
    </w:p>
    <w:p w:rsidR="00EE492C" w:rsidRDefault="00EE492C" w:rsidP="00EE492C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</w:p>
    <w:p w:rsidR="00EE492C" w:rsidRDefault="00EE492C" w:rsidP="00EE492C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</w:p>
    <w:p w:rsidR="00A05912" w:rsidRDefault="003217EA" w:rsidP="00EE492C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  <w:noProof/>
          <w:lang w:eastAsia="it-IT"/>
        </w:rPr>
        <w:pict>
          <v:shape id="_x0000_s1033" type="#_x0000_t67" style="position:absolute;left:0;text-align:left;margin-left:231.8pt;margin-top:4.5pt;width:19pt;height:27.5pt;z-index:-251653120"/>
        </w:pict>
      </w:r>
    </w:p>
    <w:p w:rsidR="00A05912" w:rsidRDefault="00A05912" w:rsidP="00EE492C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</w:p>
    <w:p w:rsidR="00A05912" w:rsidRDefault="00A05912" w:rsidP="00EE492C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</w:p>
    <w:p w:rsidR="00A05912" w:rsidRPr="00EE492C" w:rsidRDefault="00A05912" w:rsidP="00EE492C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</w:p>
    <w:p w:rsidR="00EE492C" w:rsidRPr="00EE492C" w:rsidRDefault="00EE492C" w:rsidP="00EE492C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8"/>
          <w:szCs w:val="28"/>
        </w:rPr>
      </w:pPr>
      <w:r w:rsidRPr="00EE492C">
        <w:rPr>
          <w:rFonts w:ascii="NewAsterLTStd" w:hAnsi="NewAsterLTStd" w:cs="NewAsterLTStd"/>
          <w:sz w:val="28"/>
          <w:szCs w:val="28"/>
        </w:rPr>
        <w:t>CONSULTA MISSIONARIA DIOCESANA</w:t>
      </w:r>
    </w:p>
    <w:p w:rsidR="00EE492C" w:rsidRDefault="00EE492C" w:rsidP="00EE492C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</w:rPr>
      </w:pPr>
    </w:p>
    <w:p w:rsidR="00EE492C" w:rsidRDefault="00EE492C" w:rsidP="00EE492C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</w:rPr>
      </w:pPr>
    </w:p>
    <w:p w:rsidR="00EE492C" w:rsidRDefault="00EE492C" w:rsidP="00EE492C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 xml:space="preserve">Organo rappresentativo del </w:t>
      </w:r>
      <w:proofErr w:type="spellStart"/>
      <w:r>
        <w:rPr>
          <w:rFonts w:ascii="NewAsterLTStd" w:hAnsi="NewAsterLTStd" w:cs="NewAsterLTStd"/>
        </w:rPr>
        <w:t>cosidetto</w:t>
      </w:r>
      <w:proofErr w:type="spellEnd"/>
      <w:r>
        <w:rPr>
          <w:rFonts w:ascii="NewAsterLTStd" w:hAnsi="NewAsterLTStd" w:cs="NewAsterLTStd"/>
        </w:rPr>
        <w:t xml:space="preserve"> </w:t>
      </w:r>
      <w:r w:rsidR="00634F42">
        <w:rPr>
          <w:rFonts w:ascii="NewAsterLTStd" w:hAnsi="NewAsterLTStd" w:cs="NewAsterLTStd"/>
        </w:rPr>
        <w:t>“</w:t>
      </w:r>
      <w:r w:rsidRPr="00634F42">
        <w:rPr>
          <w:rFonts w:ascii="NewAsterLTStd" w:hAnsi="NewAsterLTStd" w:cs="NewAsterLTStd"/>
          <w:caps/>
        </w:rPr>
        <w:t>mondo missionario</w:t>
      </w:r>
      <w:r w:rsidR="00634F42">
        <w:rPr>
          <w:rFonts w:ascii="NewAsterLTStd" w:hAnsi="NewAsterLTStd" w:cs="NewAsterLTStd"/>
        </w:rPr>
        <w:t>” presente in diocesi</w:t>
      </w:r>
    </w:p>
    <w:p w:rsidR="00634F42" w:rsidRDefault="00634F42" w:rsidP="00EE492C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</w:p>
    <w:p w:rsidR="00EE492C" w:rsidRDefault="00634F42" w:rsidP="00634F42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E’ luogo di comunione, di studio, di consultazione e di elaborazione di PROPOSTE MISSIONARIE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Convocata periodicamente dal direttore o qualora un congruo numero di membri ne faccia richiesta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 xml:space="preserve">Invitate a farvi parte sono tutte le realtà impegnate </w:t>
      </w:r>
      <w:proofErr w:type="spellStart"/>
      <w:r>
        <w:rPr>
          <w:rFonts w:ascii="NewAsterLTStd" w:hAnsi="NewAsterLTStd" w:cs="NewAsterLTStd"/>
        </w:rPr>
        <w:t>missionariamente</w:t>
      </w:r>
      <w:proofErr w:type="spellEnd"/>
      <w:r>
        <w:rPr>
          <w:rFonts w:ascii="NewAsterLTStd" w:hAnsi="NewAsterLTStd" w:cs="NewAsterLTStd"/>
        </w:rPr>
        <w:t xml:space="preserve"> in diversi modi in diocesi</w:t>
      </w:r>
    </w:p>
    <w:p w:rsidR="00634F42" w:rsidRDefault="00634F42" w:rsidP="00EE492C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</w:rPr>
      </w:pPr>
    </w:p>
    <w:p w:rsidR="00634F42" w:rsidRDefault="00634F42" w:rsidP="00EE492C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</w:rPr>
      </w:pPr>
      <w:r>
        <w:rPr>
          <w:rFonts w:ascii="NewAsterLTStd" w:hAnsi="NewAsterLTStd" w:cs="NewAsterLTStd"/>
        </w:rPr>
        <w:t>Le sue principali attenzioni sono:</w:t>
      </w:r>
    </w:p>
    <w:p w:rsidR="00634F42" w:rsidRDefault="00634F42" w:rsidP="00EE492C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</w:rPr>
      </w:pP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 xml:space="preserve">a. </w:t>
      </w:r>
      <w:r w:rsidRPr="00634F42">
        <w:rPr>
          <w:rFonts w:ascii="NewAsterLTStd" w:hAnsi="NewAsterLTStd" w:cs="NewAsterLTStd"/>
          <w:b/>
          <w:sz w:val="21"/>
          <w:szCs w:val="21"/>
        </w:rPr>
        <w:t>leggere la realtà locale in ordine alla missione</w:t>
      </w:r>
      <w:r>
        <w:rPr>
          <w:rFonts w:ascii="NewAsterLTStd" w:hAnsi="NewAsterLTStd" w:cs="NewAsterLTStd"/>
          <w:sz w:val="21"/>
          <w:szCs w:val="21"/>
        </w:rPr>
        <w:t>: sensibilità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ind w:left="708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esistenti, limiti, possibilità di sviluppo, ambiti di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ind w:left="708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 xml:space="preserve">vera e propria </w:t>
      </w:r>
      <w:proofErr w:type="spellStart"/>
      <w:r>
        <w:rPr>
          <w:rFonts w:ascii="NewAsterLTStd-It" w:hAnsi="NewAsterLTStd-It" w:cs="NewAsterLTStd-It"/>
          <w:i/>
          <w:iCs/>
          <w:sz w:val="21"/>
          <w:szCs w:val="21"/>
        </w:rPr>
        <w:t>missio</w:t>
      </w:r>
      <w:proofErr w:type="spellEnd"/>
      <w:r>
        <w:rPr>
          <w:rFonts w:ascii="NewAsterLTStd-It" w:hAnsi="NewAsterLTStd-It" w:cs="NewAsterLTStd-It"/>
          <w:i/>
          <w:iCs/>
          <w:sz w:val="21"/>
          <w:szCs w:val="21"/>
        </w:rPr>
        <w:t xml:space="preserve"> ad </w:t>
      </w:r>
      <w:proofErr w:type="spellStart"/>
      <w:r>
        <w:rPr>
          <w:rFonts w:ascii="NewAsterLTStd-It" w:hAnsi="NewAsterLTStd-It" w:cs="NewAsterLTStd-It"/>
          <w:i/>
          <w:iCs/>
          <w:sz w:val="21"/>
          <w:szCs w:val="21"/>
        </w:rPr>
        <w:t>gentes</w:t>
      </w:r>
      <w:proofErr w:type="spellEnd"/>
      <w:r>
        <w:rPr>
          <w:rFonts w:ascii="NewAsterLTStd-It" w:hAnsi="NewAsterLTStd-It" w:cs="NewAsterLTStd-It"/>
          <w:i/>
          <w:iCs/>
          <w:sz w:val="21"/>
          <w:szCs w:val="21"/>
        </w:rPr>
        <w:t xml:space="preserve"> </w:t>
      </w:r>
      <w:r>
        <w:rPr>
          <w:rFonts w:ascii="NewAsterLTStd" w:hAnsi="NewAsterLTStd" w:cs="NewAsterLTStd"/>
          <w:sz w:val="21"/>
          <w:szCs w:val="21"/>
        </w:rPr>
        <w:t>nel territorio;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634F42" w:rsidRPr="00634F42" w:rsidRDefault="00634F42" w:rsidP="00634F42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b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 xml:space="preserve">b. </w:t>
      </w:r>
      <w:r w:rsidRPr="00634F42">
        <w:rPr>
          <w:rFonts w:ascii="NewAsterLTStd" w:hAnsi="NewAsterLTStd" w:cs="NewAsterLTStd"/>
          <w:b/>
          <w:sz w:val="21"/>
          <w:szCs w:val="21"/>
        </w:rPr>
        <w:t>offrire spunti di riflessione e di approfondimento delle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ind w:left="708"/>
        <w:rPr>
          <w:rFonts w:ascii="NewAsterLTStd" w:hAnsi="NewAsterLTStd" w:cs="NewAsterLTStd"/>
          <w:sz w:val="21"/>
          <w:szCs w:val="21"/>
        </w:rPr>
      </w:pPr>
      <w:r w:rsidRPr="00634F42">
        <w:rPr>
          <w:rFonts w:ascii="NewAsterLTStd" w:hAnsi="NewAsterLTStd" w:cs="NewAsterLTStd"/>
          <w:b/>
          <w:sz w:val="21"/>
          <w:szCs w:val="21"/>
        </w:rPr>
        <w:t>tematiche missionarie</w:t>
      </w:r>
      <w:r>
        <w:rPr>
          <w:rFonts w:ascii="NewAsterLTStd" w:hAnsi="NewAsterLTStd" w:cs="NewAsterLTStd"/>
          <w:sz w:val="21"/>
          <w:szCs w:val="21"/>
        </w:rPr>
        <w:t>, partendo dai documenti del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ind w:left="708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magistero papale ed episcopale, per inserirle nei piani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ind w:left="708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pastorali della Diocesi;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634F42" w:rsidRPr="00634F42" w:rsidRDefault="00634F42" w:rsidP="00634F42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b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 xml:space="preserve">c. </w:t>
      </w:r>
      <w:r w:rsidRPr="00634F42">
        <w:rPr>
          <w:rFonts w:ascii="NewAsterLTStd" w:hAnsi="NewAsterLTStd" w:cs="NewAsterLTStd"/>
          <w:b/>
          <w:sz w:val="21"/>
          <w:szCs w:val="21"/>
        </w:rPr>
        <w:t>cercare tutte le sinergie e le collaborazioni possibili tra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ind w:left="708"/>
        <w:rPr>
          <w:rFonts w:ascii="NewAsterLTStd" w:hAnsi="NewAsterLTStd" w:cs="NewAsterLTStd"/>
          <w:sz w:val="21"/>
          <w:szCs w:val="21"/>
        </w:rPr>
      </w:pPr>
      <w:r w:rsidRPr="00634F42">
        <w:rPr>
          <w:rFonts w:ascii="NewAsterLTStd" w:hAnsi="NewAsterLTStd" w:cs="NewAsterLTStd"/>
          <w:b/>
          <w:sz w:val="21"/>
          <w:szCs w:val="21"/>
        </w:rPr>
        <w:t>chi vi partecipa</w:t>
      </w:r>
      <w:r>
        <w:rPr>
          <w:rFonts w:ascii="NewAsterLTStd" w:hAnsi="NewAsterLTStd" w:cs="NewAsterLTStd"/>
          <w:sz w:val="21"/>
          <w:szCs w:val="21"/>
        </w:rPr>
        <w:t xml:space="preserve"> per progetti che riguardano l’animazione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ind w:left="708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missionaria, la cooperazione e specialmente la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ind w:left="708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formazione alla missione. Per fare questo le varie realtà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ind w:left="708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rappresentate nella Consulta condividono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ind w:left="708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per tempo i rispettivi programmi di azione;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634F42" w:rsidRPr="00634F42" w:rsidRDefault="00634F42" w:rsidP="00634F42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b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 xml:space="preserve">d. </w:t>
      </w:r>
      <w:r w:rsidRPr="00634F42">
        <w:rPr>
          <w:rFonts w:ascii="NewAsterLTStd" w:hAnsi="NewAsterLTStd" w:cs="NewAsterLTStd"/>
          <w:b/>
          <w:sz w:val="21"/>
          <w:szCs w:val="21"/>
        </w:rPr>
        <w:t>stabilire insieme i canali di comunicazione e di “prossimità”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ind w:left="708"/>
        <w:rPr>
          <w:rFonts w:ascii="NewAsterLTStd" w:hAnsi="NewAsterLTStd" w:cs="NewAsterLTStd"/>
          <w:sz w:val="21"/>
          <w:szCs w:val="21"/>
        </w:rPr>
      </w:pPr>
      <w:r w:rsidRPr="00634F42">
        <w:rPr>
          <w:rFonts w:ascii="NewAsterLTStd" w:hAnsi="NewAsterLTStd" w:cs="NewAsterLTStd"/>
          <w:b/>
          <w:sz w:val="21"/>
          <w:szCs w:val="21"/>
        </w:rPr>
        <w:t>con i missionari sul campo</w:t>
      </w:r>
      <w:r>
        <w:rPr>
          <w:rFonts w:ascii="NewAsterLTStd" w:hAnsi="NewAsterLTStd" w:cs="NewAsterLTStd"/>
          <w:sz w:val="21"/>
          <w:szCs w:val="21"/>
        </w:rPr>
        <w:t>, in modo che essi si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ind w:left="708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>sentano accompagnati da tutta la comunità diocesana,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ind w:left="708"/>
        <w:rPr>
          <w:rFonts w:ascii="NewAsterLTStd" w:hAnsi="NewAsterLTStd" w:cs="NewAsterLTStd"/>
          <w:sz w:val="12"/>
          <w:szCs w:val="12"/>
        </w:rPr>
      </w:pPr>
      <w:r>
        <w:rPr>
          <w:rFonts w:ascii="NewAsterLTStd" w:hAnsi="NewAsterLTStd" w:cs="NewAsterLTStd"/>
          <w:sz w:val="21"/>
          <w:szCs w:val="21"/>
        </w:rPr>
        <w:t>senza sprechi di tempo e di denaro;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  <w:sz w:val="21"/>
          <w:szCs w:val="21"/>
        </w:rPr>
      </w:pPr>
      <w:r>
        <w:rPr>
          <w:rFonts w:ascii="NewAsterLTStd" w:hAnsi="NewAsterLTStd" w:cs="NewAsterLTStd"/>
          <w:sz w:val="21"/>
          <w:szCs w:val="21"/>
        </w:rPr>
        <w:t xml:space="preserve">e. </w:t>
      </w:r>
      <w:r w:rsidRPr="00634F42">
        <w:rPr>
          <w:rFonts w:ascii="NewAsterLTStd" w:hAnsi="NewAsterLTStd" w:cs="NewAsterLTStd"/>
          <w:b/>
          <w:sz w:val="21"/>
          <w:szCs w:val="21"/>
        </w:rPr>
        <w:t>dare una voce sola, sui mezzi di informazione</w:t>
      </w:r>
      <w:r>
        <w:rPr>
          <w:rFonts w:ascii="NewAsterLTStd" w:hAnsi="NewAsterLTStd" w:cs="NewAsterLTStd"/>
          <w:sz w:val="21"/>
          <w:szCs w:val="21"/>
        </w:rPr>
        <w:t>, al mondo</w:t>
      </w:r>
    </w:p>
    <w:p w:rsidR="00634F42" w:rsidRDefault="00634F42" w:rsidP="00634F42">
      <w:pPr>
        <w:autoSpaceDE w:val="0"/>
        <w:autoSpaceDN w:val="0"/>
        <w:adjustRightInd w:val="0"/>
        <w:spacing w:after="0" w:line="240" w:lineRule="auto"/>
        <w:ind w:left="708"/>
        <w:rPr>
          <w:rFonts w:ascii="NewAsterLTStd" w:hAnsi="NewAsterLTStd" w:cs="NewAsterLTStd"/>
        </w:rPr>
      </w:pPr>
      <w:r>
        <w:rPr>
          <w:rFonts w:ascii="NewAsterLTStd" w:hAnsi="NewAsterLTStd" w:cs="NewAsterLTStd"/>
          <w:sz w:val="21"/>
          <w:szCs w:val="21"/>
        </w:rPr>
        <w:t>missionario locale.</w:t>
      </w:r>
    </w:p>
    <w:p w:rsidR="00EE492C" w:rsidRDefault="00EE492C" w:rsidP="00EE492C">
      <w:pPr>
        <w:autoSpaceDE w:val="0"/>
        <w:autoSpaceDN w:val="0"/>
        <w:adjustRightInd w:val="0"/>
        <w:spacing w:after="0" w:line="240" w:lineRule="auto"/>
        <w:rPr>
          <w:rFonts w:ascii="NewAsterLTStd" w:hAnsi="NewAsterLTStd" w:cs="NewAsterLTStd"/>
        </w:rPr>
      </w:pPr>
    </w:p>
    <w:p w:rsidR="00EE492C" w:rsidRPr="00EE492C" w:rsidRDefault="00EE492C" w:rsidP="00EE492C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</w:rPr>
      </w:pPr>
    </w:p>
    <w:p w:rsidR="00FD327A" w:rsidRPr="00B5760F" w:rsidRDefault="00FD327A" w:rsidP="001435B5">
      <w:pPr>
        <w:autoSpaceDE w:val="0"/>
        <w:autoSpaceDN w:val="0"/>
        <w:adjustRightInd w:val="0"/>
        <w:spacing w:after="0" w:line="240" w:lineRule="auto"/>
        <w:jc w:val="center"/>
        <w:rPr>
          <w:rFonts w:ascii="NewAsterLTStd" w:hAnsi="NewAsterLTStd" w:cs="NewAsterLTStd"/>
          <w:sz w:val="28"/>
          <w:szCs w:val="28"/>
        </w:rPr>
      </w:pPr>
    </w:p>
    <w:sectPr w:rsidR="00FD327A" w:rsidRPr="00B5760F" w:rsidSect="00EE5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AsterLT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AsterLTStd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97F"/>
    <w:multiLevelType w:val="hybridMultilevel"/>
    <w:tmpl w:val="BB9E3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C7460"/>
    <w:multiLevelType w:val="hybridMultilevel"/>
    <w:tmpl w:val="C92081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562F"/>
    <w:multiLevelType w:val="hybridMultilevel"/>
    <w:tmpl w:val="C98CAC44"/>
    <w:lvl w:ilvl="0" w:tplc="04100011">
      <w:start w:val="1"/>
      <w:numFmt w:val="decimal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E7867D0"/>
    <w:multiLevelType w:val="hybridMultilevel"/>
    <w:tmpl w:val="BE14B62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90B76"/>
    <w:multiLevelType w:val="hybridMultilevel"/>
    <w:tmpl w:val="E06A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E71C4"/>
    <w:multiLevelType w:val="hybridMultilevel"/>
    <w:tmpl w:val="88523C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81C9B"/>
    <w:multiLevelType w:val="hybridMultilevel"/>
    <w:tmpl w:val="5FC6875E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>
    <w:nsid w:val="50714EAA"/>
    <w:multiLevelType w:val="hybridMultilevel"/>
    <w:tmpl w:val="1F428A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110B4"/>
    <w:multiLevelType w:val="hybridMultilevel"/>
    <w:tmpl w:val="F1C476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4382D"/>
    <w:multiLevelType w:val="hybridMultilevel"/>
    <w:tmpl w:val="A5D456D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494D94"/>
    <w:multiLevelType w:val="hybridMultilevel"/>
    <w:tmpl w:val="CC94F4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B6004"/>
    <w:multiLevelType w:val="hybridMultilevel"/>
    <w:tmpl w:val="8F9CD1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E047C"/>
    <w:multiLevelType w:val="hybridMultilevel"/>
    <w:tmpl w:val="4CD611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12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C5DCA"/>
    <w:rsid w:val="000757DF"/>
    <w:rsid w:val="000D6BE1"/>
    <w:rsid w:val="001435B5"/>
    <w:rsid w:val="003217EA"/>
    <w:rsid w:val="003B7933"/>
    <w:rsid w:val="00520AF2"/>
    <w:rsid w:val="00535A5A"/>
    <w:rsid w:val="005824A9"/>
    <w:rsid w:val="00634F42"/>
    <w:rsid w:val="00873E6A"/>
    <w:rsid w:val="008D5473"/>
    <w:rsid w:val="009623E7"/>
    <w:rsid w:val="00A041FD"/>
    <w:rsid w:val="00A05912"/>
    <w:rsid w:val="00B5760F"/>
    <w:rsid w:val="00C57C7A"/>
    <w:rsid w:val="00D00E63"/>
    <w:rsid w:val="00D919A4"/>
    <w:rsid w:val="00DF44EB"/>
    <w:rsid w:val="00EC5DCA"/>
    <w:rsid w:val="00EE492C"/>
    <w:rsid w:val="00EE5503"/>
    <w:rsid w:val="00FD327A"/>
    <w:rsid w:val="00FE5D00"/>
    <w:rsid w:val="00FF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CMVC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CM-VC</dc:creator>
  <cp:keywords/>
  <dc:description/>
  <cp:lastModifiedBy>CM-VC</cp:lastModifiedBy>
  <cp:revision>2</cp:revision>
  <cp:lastPrinted>2017-01-23T16:54:00Z</cp:lastPrinted>
  <dcterms:created xsi:type="dcterms:W3CDTF">2017-01-26T09:21:00Z</dcterms:created>
  <dcterms:modified xsi:type="dcterms:W3CDTF">2017-01-26T09:21:00Z</dcterms:modified>
</cp:coreProperties>
</file>